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left="159" w:leftChars="50" w:right="159" w:rightChars="50"/>
        <w:rPr>
          <w:rFonts w:hint="eastAsia" w:ascii="方正黑体简体" w:hAnsi="宋体" w:eastAsia="方正黑体简体" w:cs="宋体"/>
          <w:szCs w:val="32"/>
          <w:lang w:eastAsia="zh-CN"/>
        </w:rPr>
      </w:pPr>
      <w:r>
        <w:rPr>
          <w:rFonts w:hint="eastAsia" w:ascii="方正黑体简体" w:hAnsi="宋体" w:eastAsia="方正黑体简体" w:cs="宋体"/>
          <w:szCs w:val="32"/>
        </w:rPr>
        <w:t>附件</w:t>
      </w:r>
      <w:r>
        <w:rPr>
          <w:rFonts w:hint="eastAsia" w:ascii="方正黑体简体" w:hAnsi="宋体" w:eastAsia="方正黑体简体" w:cs="宋体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159" w:leftChars="50" w:right="159" w:rightChars="50"/>
        <w:jc w:val="center"/>
        <w:textAlignment w:val="auto"/>
        <w:rPr>
          <w:rFonts w:hint="eastAsia" w:ascii="方正黑体简体" w:hAnsi="宋体" w:eastAsia="方正黑体简体" w:cs="宋体"/>
          <w:sz w:val="32"/>
          <w:szCs w:val="32"/>
        </w:rPr>
      </w:pPr>
      <w:r>
        <w:rPr>
          <w:rFonts w:hint="eastAsia" w:ascii="方正黑体简体" w:hAnsi="宋体" w:eastAsia="方正黑体简体" w:cs="宋体"/>
          <w:sz w:val="32"/>
          <w:szCs w:val="32"/>
        </w:rPr>
        <w:t>饮料中胭脂红和日落黄的含量测定能力验证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159" w:leftChars="50" w:right="159" w:rightChars="50"/>
        <w:jc w:val="center"/>
        <w:textAlignment w:val="auto"/>
        <w:rPr>
          <w:rFonts w:hint="eastAsia" w:ascii="方正黑体简体" w:hAnsi="宋体" w:eastAsia="方正黑体简体" w:cs="宋体"/>
          <w:sz w:val="32"/>
          <w:szCs w:val="32"/>
        </w:rPr>
      </w:pPr>
      <w:r>
        <w:rPr>
          <w:rFonts w:hint="eastAsia" w:ascii="方正黑体简体" w:hAnsi="宋体" w:eastAsia="方正黑体简体" w:cs="宋体"/>
          <w:sz w:val="32"/>
          <w:szCs w:val="32"/>
        </w:rPr>
        <w:t>报 名 表</w:t>
      </w:r>
    </w:p>
    <w:tbl>
      <w:tblPr>
        <w:tblStyle w:val="6"/>
        <w:tblpPr w:leftFromText="180" w:rightFromText="180" w:vertAnchor="text" w:horzAnchor="page" w:tblpX="1493" w:tblpY="694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08"/>
        <w:gridCol w:w="2268"/>
        <w:gridCol w:w="1134"/>
        <w:gridCol w:w="804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27" w:type="dxa"/>
            <w:gridSpan w:val="2"/>
            <w:noWrap w:val="0"/>
            <w:vAlign w:val="bottom"/>
          </w:tcPr>
          <w:p>
            <w:pPr>
              <w:widowControl/>
              <w:snapToGrid w:val="0"/>
              <w:ind w:firstLine="436" w:firstLineChars="200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单位名称</w:t>
            </w:r>
          </w:p>
          <w:p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（加盖公章）</w:t>
            </w:r>
          </w:p>
        </w:tc>
        <w:tc>
          <w:tcPr>
            <w:tcW w:w="7087" w:type="dxa"/>
            <w:gridSpan w:val="4"/>
            <w:noWrap w:val="0"/>
            <w:vAlign w:val="top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联系人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联系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电话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办公室电话：</w:t>
            </w:r>
          </w:p>
          <w:p>
            <w:pPr>
              <w:widowControl/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宋体" w:eastAsia="方正仿宋简体" w:cs="Times New Roman"/>
                <w:sz w:val="22"/>
                <w:szCs w:val="22"/>
              </w:rPr>
            </w:pPr>
            <w:r>
              <w:rPr>
                <w:rFonts w:ascii="Times New Roman" w:hAnsi="宋体" w:eastAsia="方正仿宋简体" w:cs="Times New Roman"/>
                <w:sz w:val="22"/>
                <w:szCs w:val="22"/>
              </w:rPr>
              <w:t>通讯地址</w:t>
            </w:r>
          </w:p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 w:ascii="Times New Roman" w:hAnsi="宋体" w:eastAsia="方正仿宋简体" w:cs="Times New Roman"/>
                <w:sz w:val="22"/>
                <w:szCs w:val="22"/>
              </w:rPr>
              <w:t>（详细</w:t>
            </w:r>
            <w:r>
              <w:rPr>
                <w:rFonts w:ascii="Times New Roman" w:hAnsi="宋体" w:eastAsia="方正仿宋简体" w:cs="Times New Roman"/>
                <w:sz w:val="22"/>
                <w:szCs w:val="22"/>
              </w:rPr>
              <w:t>地址</w:t>
            </w:r>
            <w:r>
              <w:rPr>
                <w:rFonts w:hint="eastAsia" w:ascii="Times New Roman" w:hAnsi="宋体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邮编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QQ号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检验检测机构该检测项目资质情况</w:t>
            </w:r>
          </w:p>
        </w:tc>
        <w:tc>
          <w:tcPr>
            <w:tcW w:w="7087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取得省级</w:t>
            </w:r>
            <w:r>
              <w:rPr>
                <w:rFonts w:hint="eastAsia" w:ascii="宋体" w:hAnsi="宋体"/>
                <w:sz w:val="22"/>
                <w:szCs w:val="22"/>
              </w:rPr>
              <w:t>资质认定（CMA）  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未取得省级</w:t>
            </w:r>
            <w:r>
              <w:rPr>
                <w:rFonts w:hint="eastAsia" w:ascii="宋体" w:hAnsi="宋体"/>
                <w:sz w:val="22"/>
                <w:szCs w:val="22"/>
              </w:rPr>
              <w:t>资质认定（CMA）</w:t>
            </w:r>
          </w:p>
          <w:p>
            <w:pPr>
              <w:widowControl/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□部分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参数取得省级</w:t>
            </w:r>
            <w:r>
              <w:rPr>
                <w:rFonts w:hint="eastAsia" w:ascii="宋体" w:hAnsi="宋体"/>
                <w:sz w:val="22"/>
                <w:szCs w:val="22"/>
              </w:rPr>
              <w:t>资质认定（CMA）：□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胭脂红</w:t>
            </w:r>
            <w:r>
              <w:rPr>
                <w:rFonts w:hint="eastAsia" w:ascii="宋体" w:hAnsi="宋体"/>
                <w:sz w:val="22"/>
                <w:szCs w:val="22"/>
              </w:rPr>
              <w:t>,□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日落黄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四川省食品检验</w:t>
            </w:r>
            <w:r>
              <w:rPr>
                <w:rFonts w:hint="eastAsia"/>
                <w:sz w:val="22"/>
                <w:szCs w:val="22"/>
              </w:rPr>
              <w:t>研究院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联系</w:t>
            </w:r>
          </w:p>
          <w:p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方式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地址</w:t>
            </w:r>
            <w:r>
              <w:rPr>
                <w:sz w:val="22"/>
                <w:szCs w:val="22"/>
              </w:rPr>
              <w:t>/</w:t>
            </w:r>
            <w:r>
              <w:rPr>
                <w:rFonts w:hAnsi="宋体"/>
                <w:sz w:val="22"/>
                <w:szCs w:val="22"/>
              </w:rPr>
              <w:t>邮编</w:t>
            </w: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成都市高新西区新文路8号/611731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联系人</w:t>
            </w: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严国兵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电话</w:t>
            </w:r>
            <w:r>
              <w:rPr>
                <w:sz w:val="22"/>
                <w:szCs w:val="22"/>
              </w:rPr>
              <w:t>/</w:t>
            </w:r>
            <w:r>
              <w:rPr>
                <w:rFonts w:hAnsi="宋体"/>
                <w:sz w:val="22"/>
                <w:szCs w:val="22"/>
              </w:rPr>
              <w:t>传真</w:t>
            </w: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028-81059008,18215544886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电子邮箱</w:t>
            </w: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sfi2021@163.com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转账</w:t>
            </w:r>
          </w:p>
          <w:p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财务</w:t>
            </w:r>
          </w:p>
          <w:p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</w:t>
            </w:r>
          </w:p>
        </w:tc>
        <w:tc>
          <w:tcPr>
            <w:tcW w:w="7087" w:type="dxa"/>
            <w:gridSpan w:val="4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 xml:space="preserve">单位名称：四川省食品检验研究院 </w:t>
            </w:r>
          </w:p>
          <w:p>
            <w:pPr>
              <w:widowControl/>
              <w:snapToGrid w:val="0"/>
              <w:jc w:val="left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账号：4402019709000033174</w:t>
            </w:r>
          </w:p>
          <w:p>
            <w:pPr>
              <w:widowControl/>
              <w:snapToGrid w:val="0"/>
              <w:jc w:val="left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开户银行：中国工商银行成都西马棚支行</w:t>
            </w:r>
          </w:p>
          <w:p>
            <w:pPr>
              <w:widowControl/>
              <w:snapToGrid w:val="0"/>
              <w:jc w:val="left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行号：102651001973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电话：028-81059012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报名单位</w:t>
            </w:r>
          </w:p>
          <w:p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财务</w:t>
            </w:r>
          </w:p>
          <w:p>
            <w:pPr>
              <w:widowControl/>
              <w:snapToGrid w:val="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</w:t>
            </w:r>
          </w:p>
        </w:tc>
        <w:tc>
          <w:tcPr>
            <w:tcW w:w="708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发票类型：增值税（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专票 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</w:rPr>
              <w:t>普票）</w:t>
            </w:r>
          </w:p>
          <w:p>
            <w:pPr>
              <w:spacing w:line="400" w:lineRule="exact"/>
              <w:rPr>
                <w:rFonts w:hint="eastAsia" w:ascii="宋体" w:hAnsi="宋体" w:eastAsia="方正仿宋简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服务名称：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检验费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</w:rPr>
              <w:t>技术服务费</w:t>
            </w:r>
          </w:p>
          <w:p>
            <w:pPr>
              <w:spacing w:line="400" w:lineRule="exact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发票格式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PDF格式   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OFD格式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XML格式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纳税人名称：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纳税人识别号：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76" w:firstLineChars="200"/>
        <w:jc w:val="center"/>
        <w:textAlignment w:val="auto"/>
        <w:rPr>
          <w:rFonts w:hint="eastAsia" w:ascii="Times New Roman" w:hAnsi="宋体" w:eastAsia="方正仿宋简体" w:cs="Times New Roman"/>
          <w:sz w:val="24"/>
          <w:szCs w:val="24"/>
        </w:rPr>
      </w:pPr>
      <w:r>
        <w:rPr>
          <w:rFonts w:hint="eastAsia" w:ascii="Times New Roman" w:hAnsi="宋体" w:eastAsia="方正仿宋简体" w:cs="Times New Roman"/>
          <w:sz w:val="24"/>
          <w:szCs w:val="24"/>
        </w:rPr>
        <w:t>（报名表需同时发word版和PDF版，表中的每一项都必须填）</w:t>
      </w:r>
    </w:p>
    <w:p>
      <w:pPr>
        <w:widowControl/>
        <w:rPr>
          <w:color w:val="000000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1" w:right="1361" w:bottom="1701" w:left="1588" w:header="624" w:footer="1077" w:gutter="0"/>
      <w:pgNumType w:fmt="numberInDash"/>
      <w:cols w:space="720" w:num="1"/>
      <w:docGrid w:type="linesAndChars" w:linePitch="603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D1D6738-B765-4465-B9E4-55F7DDE0C385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2D23F0A-2B51-45E2-8444-5D0A64752989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4A1F221-1727-45F7-AC9E-80F4ACECEA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宋体" w:hAnsi="宋体" w:eastAsia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/>
        <w:sz w:val="24"/>
        <w:szCs w:val="24"/>
      </w:rPr>
    </w:pP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PAGE   \* MERGEFORMAT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  <w:lang w:val="zh-CN"/>
      </w:rPr>
      <w:t>-</w:t>
    </w:r>
    <w:r>
      <w:rPr>
        <w:rFonts w:ascii="宋体" w:hAnsi="宋体" w:eastAsia="宋体"/>
        <w:sz w:val="24"/>
        <w:szCs w:val="24"/>
      </w:rPr>
      <w:t xml:space="preserve"> 2 -</w:t>
    </w:r>
    <w:r>
      <w:rPr>
        <w:rFonts w:ascii="宋体" w:hAnsi="宋体" w:eastAsia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mirrorMargins w:val="1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59"/>
  <w:drawingGridVerticalSpacing w:val="60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VjODdlOTYzM2U5NmU5NDkyMTZhMTMzNGNhNDk0NDQifQ=="/>
  </w:docVars>
  <w:rsids>
    <w:rsidRoot w:val="000B0EC9"/>
    <w:rsid w:val="0000633C"/>
    <w:rsid w:val="000066A3"/>
    <w:rsid w:val="000549A1"/>
    <w:rsid w:val="00056C2A"/>
    <w:rsid w:val="00061E7A"/>
    <w:rsid w:val="00064C07"/>
    <w:rsid w:val="00075EC8"/>
    <w:rsid w:val="00096FB7"/>
    <w:rsid w:val="000A04D9"/>
    <w:rsid w:val="000B04AA"/>
    <w:rsid w:val="000B0EC9"/>
    <w:rsid w:val="000C2BBE"/>
    <w:rsid w:val="000C79BB"/>
    <w:rsid w:val="000D3294"/>
    <w:rsid w:val="000D364E"/>
    <w:rsid w:val="000D3FBA"/>
    <w:rsid w:val="000D46A7"/>
    <w:rsid w:val="000F4DE8"/>
    <w:rsid w:val="00131459"/>
    <w:rsid w:val="00131CED"/>
    <w:rsid w:val="00162898"/>
    <w:rsid w:val="00186DAB"/>
    <w:rsid w:val="00193950"/>
    <w:rsid w:val="001B14A2"/>
    <w:rsid w:val="001D47E2"/>
    <w:rsid w:val="00202A63"/>
    <w:rsid w:val="00206789"/>
    <w:rsid w:val="00212F64"/>
    <w:rsid w:val="002362E0"/>
    <w:rsid w:val="00266D9E"/>
    <w:rsid w:val="002804E4"/>
    <w:rsid w:val="002939F6"/>
    <w:rsid w:val="002A5ABC"/>
    <w:rsid w:val="002B09C9"/>
    <w:rsid w:val="002B5FBC"/>
    <w:rsid w:val="002D19E0"/>
    <w:rsid w:val="002E35AB"/>
    <w:rsid w:val="00314579"/>
    <w:rsid w:val="00320D7B"/>
    <w:rsid w:val="00324ABE"/>
    <w:rsid w:val="003333D0"/>
    <w:rsid w:val="00341EF1"/>
    <w:rsid w:val="00365A84"/>
    <w:rsid w:val="00374776"/>
    <w:rsid w:val="00382581"/>
    <w:rsid w:val="00384E75"/>
    <w:rsid w:val="0038509F"/>
    <w:rsid w:val="003B168C"/>
    <w:rsid w:val="003D4CE3"/>
    <w:rsid w:val="003E4CAD"/>
    <w:rsid w:val="00402C81"/>
    <w:rsid w:val="00423A1C"/>
    <w:rsid w:val="00445541"/>
    <w:rsid w:val="004464A0"/>
    <w:rsid w:val="0045036E"/>
    <w:rsid w:val="004514E7"/>
    <w:rsid w:val="0045795D"/>
    <w:rsid w:val="00461F39"/>
    <w:rsid w:val="0046530E"/>
    <w:rsid w:val="00476C91"/>
    <w:rsid w:val="0049277B"/>
    <w:rsid w:val="004C124C"/>
    <w:rsid w:val="004C511F"/>
    <w:rsid w:val="00513C3B"/>
    <w:rsid w:val="005223A8"/>
    <w:rsid w:val="0056139A"/>
    <w:rsid w:val="0057070C"/>
    <w:rsid w:val="0057214F"/>
    <w:rsid w:val="005753A3"/>
    <w:rsid w:val="00585B11"/>
    <w:rsid w:val="005860BC"/>
    <w:rsid w:val="005910A9"/>
    <w:rsid w:val="00592967"/>
    <w:rsid w:val="005A0B4C"/>
    <w:rsid w:val="005B646B"/>
    <w:rsid w:val="005C14C3"/>
    <w:rsid w:val="005F493A"/>
    <w:rsid w:val="00617A59"/>
    <w:rsid w:val="00653176"/>
    <w:rsid w:val="00666B64"/>
    <w:rsid w:val="0066723C"/>
    <w:rsid w:val="00674FC3"/>
    <w:rsid w:val="00676D54"/>
    <w:rsid w:val="006A570A"/>
    <w:rsid w:val="006B2F7B"/>
    <w:rsid w:val="006B52D6"/>
    <w:rsid w:val="006C3815"/>
    <w:rsid w:val="006E7E7F"/>
    <w:rsid w:val="007138F4"/>
    <w:rsid w:val="0075422C"/>
    <w:rsid w:val="00756C90"/>
    <w:rsid w:val="007651D0"/>
    <w:rsid w:val="00794419"/>
    <w:rsid w:val="00795916"/>
    <w:rsid w:val="007B766C"/>
    <w:rsid w:val="007B7AE4"/>
    <w:rsid w:val="007C06A8"/>
    <w:rsid w:val="007C6345"/>
    <w:rsid w:val="007D6557"/>
    <w:rsid w:val="007E00E9"/>
    <w:rsid w:val="007F17F3"/>
    <w:rsid w:val="007F1BD6"/>
    <w:rsid w:val="007F74C8"/>
    <w:rsid w:val="00810813"/>
    <w:rsid w:val="00855B91"/>
    <w:rsid w:val="00863BFD"/>
    <w:rsid w:val="008B3D31"/>
    <w:rsid w:val="008C1486"/>
    <w:rsid w:val="008C2247"/>
    <w:rsid w:val="008D7B44"/>
    <w:rsid w:val="00907A08"/>
    <w:rsid w:val="00913439"/>
    <w:rsid w:val="00927DB8"/>
    <w:rsid w:val="00936044"/>
    <w:rsid w:val="00956F59"/>
    <w:rsid w:val="009720BD"/>
    <w:rsid w:val="009B30C6"/>
    <w:rsid w:val="009C1A4B"/>
    <w:rsid w:val="009E777C"/>
    <w:rsid w:val="009F5F43"/>
    <w:rsid w:val="00A25CAF"/>
    <w:rsid w:val="00A361BD"/>
    <w:rsid w:val="00A44FC0"/>
    <w:rsid w:val="00A97C9D"/>
    <w:rsid w:val="00AA338A"/>
    <w:rsid w:val="00AB6D25"/>
    <w:rsid w:val="00AC3F8D"/>
    <w:rsid w:val="00AC6424"/>
    <w:rsid w:val="00AD0960"/>
    <w:rsid w:val="00AD0EAC"/>
    <w:rsid w:val="00B025CF"/>
    <w:rsid w:val="00B04588"/>
    <w:rsid w:val="00B23512"/>
    <w:rsid w:val="00B253AD"/>
    <w:rsid w:val="00B658B1"/>
    <w:rsid w:val="00B9105A"/>
    <w:rsid w:val="00B925DF"/>
    <w:rsid w:val="00BA3415"/>
    <w:rsid w:val="00BC6197"/>
    <w:rsid w:val="00BD0C7B"/>
    <w:rsid w:val="00BF4D83"/>
    <w:rsid w:val="00BF6ABA"/>
    <w:rsid w:val="00C06B11"/>
    <w:rsid w:val="00C176AA"/>
    <w:rsid w:val="00C31FA5"/>
    <w:rsid w:val="00C3499B"/>
    <w:rsid w:val="00C43BD1"/>
    <w:rsid w:val="00C71B54"/>
    <w:rsid w:val="00C750E0"/>
    <w:rsid w:val="00CD62F1"/>
    <w:rsid w:val="00CF149B"/>
    <w:rsid w:val="00CF5AF3"/>
    <w:rsid w:val="00CF6790"/>
    <w:rsid w:val="00D1437B"/>
    <w:rsid w:val="00D21348"/>
    <w:rsid w:val="00D403D7"/>
    <w:rsid w:val="00D6503E"/>
    <w:rsid w:val="00DA1BF9"/>
    <w:rsid w:val="00DA48A9"/>
    <w:rsid w:val="00DB79E5"/>
    <w:rsid w:val="00DF314A"/>
    <w:rsid w:val="00DF5F8D"/>
    <w:rsid w:val="00E14D7F"/>
    <w:rsid w:val="00E21A3C"/>
    <w:rsid w:val="00E24370"/>
    <w:rsid w:val="00E31320"/>
    <w:rsid w:val="00E41156"/>
    <w:rsid w:val="00E5044B"/>
    <w:rsid w:val="00E7137F"/>
    <w:rsid w:val="00E76510"/>
    <w:rsid w:val="00E80911"/>
    <w:rsid w:val="00EA1A34"/>
    <w:rsid w:val="00EA2B22"/>
    <w:rsid w:val="00EB76B0"/>
    <w:rsid w:val="00EE7AA7"/>
    <w:rsid w:val="00F261B9"/>
    <w:rsid w:val="00F30566"/>
    <w:rsid w:val="00F345D3"/>
    <w:rsid w:val="00F34B9E"/>
    <w:rsid w:val="00F642EA"/>
    <w:rsid w:val="00F713EE"/>
    <w:rsid w:val="00FA4E7D"/>
    <w:rsid w:val="00FD5A4F"/>
    <w:rsid w:val="00FD69EA"/>
    <w:rsid w:val="010D6029"/>
    <w:rsid w:val="05584035"/>
    <w:rsid w:val="0580326D"/>
    <w:rsid w:val="05D464FD"/>
    <w:rsid w:val="05E42E66"/>
    <w:rsid w:val="07A1571D"/>
    <w:rsid w:val="0A374666"/>
    <w:rsid w:val="0C556C6E"/>
    <w:rsid w:val="0CCF14BB"/>
    <w:rsid w:val="0E7B5AAD"/>
    <w:rsid w:val="11040DF0"/>
    <w:rsid w:val="12205308"/>
    <w:rsid w:val="12F77224"/>
    <w:rsid w:val="15B20C35"/>
    <w:rsid w:val="185805A5"/>
    <w:rsid w:val="1A464AFC"/>
    <w:rsid w:val="1A707C8A"/>
    <w:rsid w:val="1BF46FE6"/>
    <w:rsid w:val="1E4B3656"/>
    <w:rsid w:val="1EF54BAB"/>
    <w:rsid w:val="211803A6"/>
    <w:rsid w:val="2835474C"/>
    <w:rsid w:val="299976E7"/>
    <w:rsid w:val="2D596B11"/>
    <w:rsid w:val="2FB872F6"/>
    <w:rsid w:val="3448298B"/>
    <w:rsid w:val="34B37F69"/>
    <w:rsid w:val="355C152C"/>
    <w:rsid w:val="37F25055"/>
    <w:rsid w:val="384E136E"/>
    <w:rsid w:val="39E47320"/>
    <w:rsid w:val="42127A2B"/>
    <w:rsid w:val="43B40994"/>
    <w:rsid w:val="450A78D8"/>
    <w:rsid w:val="4668561D"/>
    <w:rsid w:val="468147C3"/>
    <w:rsid w:val="48774554"/>
    <w:rsid w:val="4E5A7FB9"/>
    <w:rsid w:val="54AE676A"/>
    <w:rsid w:val="54FC0795"/>
    <w:rsid w:val="57A646D9"/>
    <w:rsid w:val="5C2C39CB"/>
    <w:rsid w:val="5C8F1F72"/>
    <w:rsid w:val="5CB84726"/>
    <w:rsid w:val="5D680A54"/>
    <w:rsid w:val="65F9616F"/>
    <w:rsid w:val="67257ED2"/>
    <w:rsid w:val="68716C44"/>
    <w:rsid w:val="69CE6F07"/>
    <w:rsid w:val="6A9F059C"/>
    <w:rsid w:val="6AD6573E"/>
    <w:rsid w:val="6D421B42"/>
    <w:rsid w:val="71A4296E"/>
    <w:rsid w:val="79512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简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character" w:styleId="8">
    <w:name w:val="page number"/>
    <w:qFormat/>
    <w:uiPriority w:val="0"/>
  </w:style>
  <w:style w:type="character" w:customStyle="1" w:styleId="9">
    <w:name w:val="批注框文本 Char"/>
    <w:link w:val="2"/>
    <w:semiHidden/>
    <w:qFormat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qFormat/>
    <w:uiPriority w:val="99"/>
    <w:rPr>
      <w:rFonts w:cs="Times New Roman"/>
      <w:kern w:val="0"/>
      <w:sz w:val="18"/>
      <w:szCs w:val="18"/>
    </w:rPr>
  </w:style>
  <w:style w:type="character" w:customStyle="1" w:styleId="11">
    <w:name w:val="页眉 Char"/>
    <w:link w:val="4"/>
    <w:qFormat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spacing w:before="100" w:beforeAutospacing="1"/>
      <w:ind w:firstLine="420" w:firstLineChars="200"/>
    </w:pPr>
    <w:rPr>
      <w:rFonts w:ascii="Calibri" w:hAnsi="Calibri" w:eastAsia="宋体"/>
      <w:kern w:val="2"/>
      <w:sz w:val="21"/>
      <w:szCs w:val="22"/>
    </w:rPr>
  </w:style>
  <w:style w:type="paragraph" w:customStyle="1" w:styleId="13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方正仿宋简体" w:hAnsi="Calibri" w:cs="Times New Roman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1672</Words>
  <Characters>2000</Characters>
  <Lines>22</Lines>
  <Paragraphs>6</Paragraphs>
  <TotalTime>39</TotalTime>
  <ScaleCrop>false</ScaleCrop>
  <LinksUpToDate>false</LinksUpToDate>
  <CharactersWithSpaces>2134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2019-11-29T09:04:00Z</dcterms:created>
  <dc:creator>四川省市场监督管理局</dc:creator>
  <cp:lastModifiedBy>严国兵</cp:lastModifiedBy>
  <cp:lastPrinted>2022-07-21T03:24:00Z</cp:lastPrinted>
  <dcterms:modified xsi:type="dcterms:W3CDTF">2024-05-31T06:20:05Z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1217491951_cloud</vt:lpwstr>
  </property>
  <property fmtid="{D5CDD505-2E9C-101B-9397-08002B2CF9AE}" pid="4" name="ICV">
    <vt:lpwstr>DEE5F951A09942FCB43BC801122CD833_13</vt:lpwstr>
  </property>
</Properties>
</file>